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D83E0">
      <w:pPr>
        <w:spacing w:line="360" w:lineRule="auto"/>
        <w:ind w:firstLine="420" w:firstLineChars="0"/>
        <w:rPr>
          <w:rFonts w:hint="eastAsia" w:ascii="仿宋" w:hAnsi="仿宋" w:eastAsia="仿宋" w:cs="仿宋"/>
          <w:sz w:val="24"/>
          <w:szCs w:val="24"/>
        </w:rPr>
      </w:pPr>
      <w:r>
        <w:rPr>
          <w:rFonts w:hint="eastAsia" w:ascii="仿宋" w:hAnsi="仿宋" w:eastAsia="仿宋" w:cs="仿宋"/>
          <w:sz w:val="24"/>
          <w:szCs w:val="24"/>
        </w:rPr>
        <w:t>在智慧考勤平台的开发过程中，选择Redis作为数据存储的核心组件，是基于Redis在性能、数据结构灵活性和扩展性方面的卓越表现。Redis作为一个基于内存的键值存储系统，以其高速读写能力和丰富</w:t>
      </w:r>
      <w:bookmarkStart w:id="0" w:name="_GoBack"/>
      <w:bookmarkEnd w:id="0"/>
      <w:r>
        <w:rPr>
          <w:rFonts w:hint="eastAsia" w:ascii="仿宋" w:hAnsi="仿宋" w:eastAsia="仿宋" w:cs="仿宋"/>
          <w:sz w:val="24"/>
          <w:szCs w:val="24"/>
        </w:rPr>
        <w:t>的数据结构特性，为考勤平台的高效运作提供了坚实的支撑。</w:t>
      </w:r>
    </w:p>
    <w:p w14:paraId="52B46227">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智慧考勤平台需要处理大量的实时数据，包括员工的打卡记录、请假申请、加班审批等，这些数据需要被快速存取以支持实时的考勤状态更新和统计分析。Redis的内存存储机制使得它能够在毫秒级的时间内完成数据的读写操作，极大地提升了平台的响应速度和用户体验。</w:t>
      </w:r>
    </w:p>
    <w:p w14:paraId="62AB4B2C">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此外，Redis支持多种数据类型，如字符串、哈希、列表、集合等，这为考勤平台的数据建模提供了极大的灵活性。例如，可以使用哈希类型来存储员工的考勤记录，其中键可以是员工的ID，值则是一个包含打卡时间、地点、状态等信息的哈希表。这样的数据结构不仅方便查询，也便于进行数据的更新和扩展。</w:t>
      </w:r>
    </w:p>
    <w:p w14:paraId="7CD5F054">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Redis还具备强大的扩展性和高可用性特性。随着考勤平台用户量的增长，数据量和访问量也会不断增加。Redis支持主从复制和集群部署，可以轻松地实现数据的水平扩展，满足大规模并发访问的需求。同时，Redis的持久化机制确保了数据的安全性和可靠性，即使在系统发生故障时，也能够快速恢复数据，保证考勤服务的连续性。</w:t>
      </w:r>
    </w:p>
    <w:p w14:paraId="310D23BA">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      综上所述，选择Redis作为智慧考勤平台的数据存储解决方案，是出于对性能、数据结构灵活性和扩展性等多方面因素的考虑。Redis的卓越性能为考勤平台的高效运作提供了有力保障，而其丰富的数据结构和扩展性特性则使得平台能够轻松应对各种复杂的数据处理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0ZDk5NjVlYTZhMWZiYjYwZjUxODBlODJlMDViMDEifQ=="/>
  </w:docVars>
  <w:rsids>
    <w:rsidRoot w:val="00000000"/>
    <w:rsid w:val="39BA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2024-07-22T02:36:02Z</dcterms:created>
  <dc:creator>JYZ</dc:creator>
  <cp:lastModifiedBy>幽月@行</cp:lastModifiedBy>
  <dcterms:modified xsi:type="dcterms:W3CDTF">2024-07-22T02:37:00Z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21449135C43347E5BDAED0154E194345_12</vt:lpwstr>
  </property>
</Properties>
</file>